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43D4" w14:textId="18323B0D" w:rsidR="004A7463" w:rsidRDefault="00766D47" w:rsidP="00261002">
      <w:pPr>
        <w:jc w:val="center"/>
        <w:rPr>
          <w:b/>
          <w:bCs/>
          <w:sz w:val="24"/>
          <w:szCs w:val="24"/>
        </w:rPr>
      </w:pPr>
      <w:r>
        <w:rPr>
          <w:noProof/>
        </w:rPr>
        <mc:AlternateContent>
          <mc:Choice Requires="wps">
            <w:drawing>
              <wp:anchor distT="0" distB="0" distL="114300" distR="114300" simplePos="0" relativeHeight="251659264" behindDoc="0" locked="0" layoutInCell="1" allowOverlap="1" wp14:anchorId="029764B6" wp14:editId="3B8D4762">
                <wp:simplePos x="0" y="0"/>
                <wp:positionH relativeFrom="column">
                  <wp:posOffset>47625</wp:posOffset>
                </wp:positionH>
                <wp:positionV relativeFrom="paragraph">
                  <wp:posOffset>1000760</wp:posOffset>
                </wp:positionV>
                <wp:extent cx="59436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9436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06630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78.8pt" to="471.7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6+/ngEAAIsDAAAOAAAAZHJzL2Uyb0RvYy54bWysU9tO4zAQfUfaf7D8vk3apQiipjyAdl8Q&#10;oL18gHHGjYVvGpsm/XvGbpuudhEPiJeJL+fMzDmerK5Ha9gWMGrvWj6f1ZyBk77TbtPyP7+/f73k&#10;LCbhOmG8g5bvIPLr9Zez1RAaWPjemw6QURIXmyG0vE8pNFUVZQ9WxJkP4OhSebQi0RY3VYdioOzW&#10;VIu6vqgGj11ALyFGOr3dX/J1ya8UyPSgVITETMupt1QilviUY7VeiWaDIvRaHtoQH+jCCu2o6JTq&#10;ViTBXlD/l8pqiT56lWbS28orpSUUDaRmXv+j5lcvAhQtZE4Mk03x89LK++2Ne0SyYQixieERs4pR&#10;oc1f6o+NxazdZBaMiUk6XF6df7uoyVNJd1fLxTJ7WZ24AWP6Ad6yvGi50S5LEY3Y3sW0hx4hxDtV&#10;L6u0M5DBxv0ExXRH9RaFXQYDbgyyraAn7Z7nh7IFmSlKGzOR6vdJB2ymQRmWiTh/nzihS0Xv0kS0&#10;2nl8i5zGY6tqjz+q3mvNsp98tytvUeygFy+GHqYzj9Tf+0I//UPrVwAAAP//AwBQSwMEFAAGAAgA&#10;AAAhAA3kowDcAAAACQEAAA8AAABkcnMvZG93bnJldi54bWxMj8FOwzAQRO9I/IO1SFwQdUppQ9M4&#10;VYTUD6DlwNGNt3FUex1iNw1/z/YEx30zmp0pt5N3YsQhdoEUzGcZCKQmmI5aBZ+H3fMbiJg0Ge0C&#10;oYIfjLCt7u9KXZhwpQ8c96kVHEKx0ApsSn0hZWwseh1noUdi7RQGrxOfQyvNoK8c7p18ybKV9Loj&#10;/mB1j+8Wm/P+4hUcvnI09snVo/6uDbWLc7fLM6UeH6Z6AyLhlP7McKvP1aHiTsdwIROFU5Av2ch4&#10;ma9AsL5+XTA53sh6DrIq5f8F1S8AAAD//wMAUEsBAi0AFAAGAAgAAAAhALaDOJL+AAAA4QEAABMA&#10;AAAAAAAAAAAAAAAAAAAAAFtDb250ZW50X1R5cGVzXS54bWxQSwECLQAUAAYACAAAACEAOP0h/9YA&#10;AACUAQAACwAAAAAAAAAAAAAAAAAvAQAAX3JlbHMvLnJlbHNQSwECLQAUAAYACAAAACEA9Auvv54B&#10;AACLAwAADgAAAAAAAAAAAAAAAAAuAgAAZHJzL2Uyb0RvYy54bWxQSwECLQAUAAYACAAAACEADeSj&#10;ANwAAAAJAQAADwAAAAAAAAAAAAAAAAD4AwAAZHJzL2Rvd25yZXYueG1sUEsFBgAAAAAEAAQA8wAA&#10;AAEFAAAAAA==&#10;" strokecolor="black [3200]" strokeweight="1pt">
                <v:stroke joinstyle="miter"/>
              </v:line>
            </w:pict>
          </mc:Fallback>
        </mc:AlternateContent>
      </w:r>
      <w:r w:rsidR="00B6587D">
        <w:rPr>
          <w:noProof/>
        </w:rPr>
        <w:drawing>
          <wp:inline distT="0" distB="0" distL="0" distR="0" wp14:anchorId="16816628" wp14:editId="05501D54">
            <wp:extent cx="3218053" cy="906137"/>
            <wp:effectExtent l="0" t="0" r="1905" b="889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8053" cy="906137"/>
                    </a:xfrm>
                    <a:prstGeom prst="rect">
                      <a:avLst/>
                    </a:prstGeom>
                    <a:noFill/>
                    <a:ln>
                      <a:noFill/>
                    </a:ln>
                  </pic:spPr>
                </pic:pic>
              </a:graphicData>
            </a:graphic>
          </wp:inline>
        </w:drawing>
      </w:r>
    </w:p>
    <w:p w14:paraId="0C630868" w14:textId="45603DDE" w:rsidR="00766D47" w:rsidRPr="00766D47" w:rsidRDefault="00766D47" w:rsidP="00766D47">
      <w:pPr>
        <w:jc w:val="center"/>
        <w:rPr>
          <w:rFonts w:ascii="Lucida Calligraphy" w:hAnsi="Lucida Calligraphy"/>
          <w:sz w:val="24"/>
          <w:szCs w:val="24"/>
        </w:rPr>
      </w:pPr>
      <w:r w:rsidRPr="0091046C">
        <w:rPr>
          <w:rFonts w:ascii="Lucida Calligraphy" w:hAnsi="Lucida Calligraphy"/>
          <w:sz w:val="24"/>
          <w:szCs w:val="24"/>
        </w:rPr>
        <w:t>Fighting for patients and their prescribers</w:t>
      </w:r>
      <w:r>
        <w:rPr>
          <w:sz w:val="24"/>
          <w:szCs w:val="24"/>
        </w:rPr>
        <w:t xml:space="preserve">         </w:t>
      </w:r>
      <w:hyperlink r:id="rId6" w:history="1">
        <w:r w:rsidRPr="009A4B65">
          <w:rPr>
            <w:rStyle w:val="Hyperlink"/>
            <w:sz w:val="24"/>
            <w:szCs w:val="24"/>
          </w:rPr>
          <w:t>www.thedoctorpatientforum.com</w:t>
        </w:r>
      </w:hyperlink>
    </w:p>
    <w:p w14:paraId="43A7D1A2" w14:textId="77777777" w:rsidR="002A6948" w:rsidRDefault="002A6948" w:rsidP="004D6206">
      <w:pPr>
        <w:jc w:val="both"/>
        <w:rPr>
          <w:sz w:val="24"/>
          <w:szCs w:val="24"/>
          <w:u w:val="single"/>
        </w:rPr>
      </w:pPr>
    </w:p>
    <w:p w14:paraId="07E7DCD6" w14:textId="4016BEF0" w:rsidR="004D6206" w:rsidRPr="009834A5" w:rsidRDefault="004D6206" w:rsidP="004D6206">
      <w:pPr>
        <w:jc w:val="both"/>
        <w:rPr>
          <w:sz w:val="24"/>
          <w:szCs w:val="24"/>
          <w:u w:val="single"/>
        </w:rPr>
      </w:pPr>
      <w:r w:rsidRPr="009834A5">
        <w:rPr>
          <w:sz w:val="24"/>
          <w:szCs w:val="24"/>
          <w:u w:val="single"/>
        </w:rPr>
        <w:t>Sample Email - Writing to Members of Congress</w:t>
      </w:r>
      <w:r w:rsidR="00344D8F">
        <w:rPr>
          <w:sz w:val="24"/>
          <w:szCs w:val="24"/>
          <w:u w:val="single"/>
        </w:rPr>
        <w:t xml:space="preserve"> - </w:t>
      </w:r>
    </w:p>
    <w:p w14:paraId="0CE281E4" w14:textId="77777777" w:rsidR="004D6206" w:rsidRDefault="004D6206" w:rsidP="004A7463">
      <w:pPr>
        <w:jc w:val="both"/>
        <w:rPr>
          <w:sz w:val="24"/>
          <w:szCs w:val="24"/>
        </w:rPr>
      </w:pPr>
    </w:p>
    <w:p w14:paraId="2CA23464" w14:textId="2CFD342F" w:rsidR="00400642" w:rsidRDefault="00131580" w:rsidP="004A7463">
      <w:pPr>
        <w:jc w:val="both"/>
        <w:rPr>
          <w:sz w:val="24"/>
          <w:szCs w:val="24"/>
        </w:rPr>
      </w:pPr>
      <w:r>
        <w:rPr>
          <w:sz w:val="24"/>
          <w:szCs w:val="24"/>
        </w:rPr>
        <w:t xml:space="preserve">Dear Representative </w:t>
      </w:r>
      <w:r w:rsidR="004D6206">
        <w:rPr>
          <w:sz w:val="24"/>
          <w:szCs w:val="24"/>
        </w:rPr>
        <w:t>(</w:t>
      </w:r>
      <w:r w:rsidR="004D6206" w:rsidRPr="00134EE5">
        <w:rPr>
          <w:sz w:val="24"/>
          <w:szCs w:val="24"/>
          <w:highlight w:val="yellow"/>
        </w:rPr>
        <w:t>Last</w:t>
      </w:r>
      <w:r w:rsidRPr="00134EE5">
        <w:rPr>
          <w:sz w:val="24"/>
          <w:szCs w:val="24"/>
          <w:highlight w:val="yellow"/>
        </w:rPr>
        <w:t xml:space="preserve"> Name</w:t>
      </w:r>
      <w:r>
        <w:rPr>
          <w:sz w:val="24"/>
          <w:szCs w:val="24"/>
        </w:rPr>
        <w:t>)</w:t>
      </w:r>
      <w:r w:rsidR="00A17339">
        <w:rPr>
          <w:sz w:val="24"/>
          <w:szCs w:val="24"/>
        </w:rPr>
        <w:t xml:space="preserve"> or Senator (</w:t>
      </w:r>
      <w:r w:rsidR="00A17339" w:rsidRPr="00134EE5">
        <w:rPr>
          <w:sz w:val="24"/>
          <w:szCs w:val="24"/>
          <w:highlight w:val="yellow"/>
        </w:rPr>
        <w:t>Last Name</w:t>
      </w:r>
      <w:r w:rsidR="00A17339">
        <w:rPr>
          <w:sz w:val="24"/>
          <w:szCs w:val="24"/>
        </w:rPr>
        <w:t>)</w:t>
      </w:r>
      <w:r>
        <w:rPr>
          <w:sz w:val="24"/>
          <w:szCs w:val="24"/>
        </w:rPr>
        <w:t>:</w:t>
      </w:r>
    </w:p>
    <w:p w14:paraId="6E8FD067" w14:textId="03F3E07C" w:rsidR="00A17339" w:rsidRDefault="00A17339" w:rsidP="00131580">
      <w:pPr>
        <w:pBdr>
          <w:top w:val="single" w:sz="24" w:space="8" w:color="4472C4" w:themeColor="accent1"/>
          <w:bottom w:val="single" w:sz="24" w:space="8" w:color="4472C4" w:themeColor="accent1"/>
        </w:pBdr>
        <w:spacing w:after="0"/>
        <w:rPr>
          <w:i/>
          <w:iCs/>
          <w:color w:val="4472C4" w:themeColor="accent1"/>
          <w:sz w:val="20"/>
          <w:szCs w:val="20"/>
        </w:rPr>
      </w:pPr>
      <w:r>
        <w:rPr>
          <w:b/>
          <w:bCs/>
          <w:i/>
          <w:iCs/>
          <w:color w:val="4472C4" w:themeColor="accent1"/>
          <w:sz w:val="20"/>
          <w:szCs w:val="20"/>
        </w:rPr>
        <w:t>In most circumstances, it is MOST effective to focus on outreach t</w:t>
      </w:r>
      <w:r w:rsidR="004D6206" w:rsidRPr="00A17339">
        <w:rPr>
          <w:b/>
          <w:bCs/>
          <w:i/>
          <w:iCs/>
          <w:color w:val="4472C4" w:themeColor="accent1"/>
          <w:sz w:val="20"/>
          <w:szCs w:val="20"/>
        </w:rPr>
        <w:t xml:space="preserve">o your </w:t>
      </w:r>
      <w:r w:rsidRPr="00A17339">
        <w:rPr>
          <w:b/>
          <w:bCs/>
          <w:i/>
          <w:iCs/>
          <w:color w:val="4472C4" w:themeColor="accent1"/>
          <w:sz w:val="20"/>
          <w:szCs w:val="20"/>
        </w:rPr>
        <w:t xml:space="preserve">US </w:t>
      </w:r>
      <w:r w:rsidR="004D6206" w:rsidRPr="00A17339">
        <w:rPr>
          <w:b/>
          <w:bCs/>
          <w:i/>
          <w:iCs/>
          <w:color w:val="4472C4" w:themeColor="accent1"/>
          <w:sz w:val="20"/>
          <w:szCs w:val="20"/>
        </w:rPr>
        <w:t>Representative or Senator</w:t>
      </w:r>
      <w:r w:rsidR="004D6206">
        <w:rPr>
          <w:i/>
          <w:iCs/>
          <w:color w:val="4472C4" w:themeColor="accent1"/>
          <w:sz w:val="20"/>
          <w:szCs w:val="20"/>
        </w:rPr>
        <w:t xml:space="preserve">. </w:t>
      </w:r>
      <w:r>
        <w:rPr>
          <w:i/>
          <w:iCs/>
          <w:color w:val="4472C4" w:themeColor="accent1"/>
          <w:sz w:val="20"/>
          <w:szCs w:val="20"/>
        </w:rPr>
        <w:t xml:space="preserve">Writing a miscellaneous Chairman/Chairwoman or bill sponsor is unlikely to make an impact if you are not a constituent. </w:t>
      </w:r>
    </w:p>
    <w:p w14:paraId="56C99B64" w14:textId="77777777" w:rsidR="00A17339" w:rsidRDefault="00A17339" w:rsidP="00131580">
      <w:pPr>
        <w:pBdr>
          <w:top w:val="single" w:sz="24" w:space="8" w:color="4472C4" w:themeColor="accent1"/>
          <w:bottom w:val="single" w:sz="24" w:space="8" w:color="4472C4" w:themeColor="accent1"/>
        </w:pBdr>
        <w:spacing w:after="0"/>
        <w:rPr>
          <w:i/>
          <w:iCs/>
          <w:color w:val="4472C4" w:themeColor="accent1"/>
          <w:sz w:val="20"/>
          <w:szCs w:val="20"/>
        </w:rPr>
      </w:pPr>
    </w:p>
    <w:p w14:paraId="18E62E73" w14:textId="125D517D" w:rsidR="00131580" w:rsidRDefault="00131580" w:rsidP="004A7463">
      <w:pPr>
        <w:jc w:val="both"/>
        <w:rPr>
          <w:sz w:val="24"/>
          <w:szCs w:val="24"/>
        </w:rPr>
      </w:pPr>
    </w:p>
    <w:p w14:paraId="0BC895F6" w14:textId="77777777" w:rsidR="00A17339" w:rsidRPr="00131580" w:rsidRDefault="00A17339" w:rsidP="00A17339">
      <w:pPr>
        <w:pBdr>
          <w:top w:val="single" w:sz="24" w:space="8" w:color="4472C4" w:themeColor="accent1"/>
          <w:bottom w:val="single" w:sz="24" w:space="8" w:color="4472C4" w:themeColor="accent1"/>
        </w:pBdr>
        <w:spacing w:after="0"/>
        <w:rPr>
          <w:i/>
          <w:iCs/>
          <w:color w:val="4472C4" w:themeColor="accent1"/>
          <w:sz w:val="20"/>
          <w:szCs w:val="20"/>
        </w:rPr>
      </w:pPr>
      <w:r w:rsidRPr="00131580">
        <w:rPr>
          <w:i/>
          <w:iCs/>
          <w:color w:val="4472C4" w:themeColor="accent1"/>
          <w:sz w:val="20"/>
          <w:szCs w:val="20"/>
        </w:rPr>
        <w:t>Always begin</w:t>
      </w:r>
      <w:r>
        <w:rPr>
          <w:i/>
          <w:iCs/>
          <w:color w:val="4472C4" w:themeColor="accent1"/>
          <w:sz w:val="20"/>
          <w:szCs w:val="20"/>
        </w:rPr>
        <w:t xml:space="preserve"> by</w:t>
      </w:r>
      <w:r w:rsidRPr="00131580">
        <w:rPr>
          <w:i/>
          <w:iCs/>
          <w:color w:val="4472C4" w:themeColor="accent1"/>
          <w:sz w:val="20"/>
          <w:szCs w:val="20"/>
        </w:rPr>
        <w:t xml:space="preserve"> stating your relationship to the legislator. If you have met with the Member or a staff member about this issue, mention those interactions. </w:t>
      </w:r>
      <w:r>
        <w:rPr>
          <w:i/>
          <w:iCs/>
          <w:color w:val="4472C4" w:themeColor="accent1"/>
          <w:sz w:val="20"/>
          <w:szCs w:val="20"/>
        </w:rPr>
        <w:t xml:space="preserve">State why you are writing. </w:t>
      </w:r>
    </w:p>
    <w:p w14:paraId="2B1D3E2C" w14:textId="77777777" w:rsidR="00A17339" w:rsidRDefault="00A17339" w:rsidP="00757B3C">
      <w:pPr>
        <w:pBdr>
          <w:top w:val="single" w:sz="24" w:space="8" w:color="4472C4" w:themeColor="accent1"/>
          <w:bottom w:val="single" w:sz="24" w:space="8" w:color="4472C4" w:themeColor="accent1"/>
        </w:pBdr>
        <w:spacing w:after="0"/>
        <w:rPr>
          <w:i/>
          <w:iCs/>
          <w:color w:val="4472C4" w:themeColor="accent1"/>
          <w:sz w:val="20"/>
          <w:szCs w:val="20"/>
        </w:rPr>
      </w:pPr>
    </w:p>
    <w:p w14:paraId="0528DD90" w14:textId="77777777" w:rsidR="00A17339" w:rsidRDefault="00A17339" w:rsidP="00757B3C">
      <w:pPr>
        <w:pBdr>
          <w:top w:val="single" w:sz="24" w:space="8" w:color="4472C4" w:themeColor="accent1"/>
          <w:bottom w:val="single" w:sz="24" w:space="8" w:color="4472C4" w:themeColor="accent1"/>
        </w:pBdr>
        <w:spacing w:after="0"/>
        <w:rPr>
          <w:i/>
          <w:iCs/>
          <w:color w:val="4472C4" w:themeColor="accent1"/>
          <w:sz w:val="20"/>
          <w:szCs w:val="20"/>
        </w:rPr>
      </w:pPr>
    </w:p>
    <w:p w14:paraId="6149CAC1" w14:textId="1BE6ED43" w:rsidR="00757B3C" w:rsidRPr="00131580" w:rsidRDefault="00757B3C" w:rsidP="00757B3C">
      <w:pPr>
        <w:pBdr>
          <w:top w:val="single" w:sz="24" w:space="8" w:color="4472C4" w:themeColor="accent1"/>
          <w:bottom w:val="single" w:sz="24" w:space="8" w:color="4472C4" w:themeColor="accent1"/>
        </w:pBdr>
        <w:spacing w:after="0"/>
        <w:rPr>
          <w:i/>
          <w:iCs/>
          <w:color w:val="4472C4" w:themeColor="accent1"/>
          <w:sz w:val="20"/>
          <w:szCs w:val="20"/>
        </w:rPr>
      </w:pPr>
      <w:r>
        <w:rPr>
          <w:i/>
          <w:iCs/>
          <w:color w:val="4472C4" w:themeColor="accent1"/>
          <w:sz w:val="20"/>
          <w:szCs w:val="20"/>
        </w:rPr>
        <w:t xml:space="preserve">It is helpful to summarize your journey as a chronic pain patient. Mention the circumstances of your ailment and the restrictions you face. </w:t>
      </w:r>
      <w:r w:rsidRPr="00131580">
        <w:rPr>
          <w:i/>
          <w:iCs/>
          <w:color w:val="4472C4" w:themeColor="accent1"/>
          <w:sz w:val="20"/>
          <w:szCs w:val="20"/>
        </w:rPr>
        <w:t xml:space="preserve"> </w:t>
      </w:r>
    </w:p>
    <w:p w14:paraId="210BEB2C" w14:textId="77777777" w:rsidR="00757B3C" w:rsidRDefault="00757B3C" w:rsidP="004A7463">
      <w:pPr>
        <w:jc w:val="both"/>
        <w:rPr>
          <w:sz w:val="24"/>
          <w:szCs w:val="24"/>
        </w:rPr>
      </w:pPr>
    </w:p>
    <w:p w14:paraId="2CCE99C6" w14:textId="140D3743" w:rsidR="0050667D" w:rsidRDefault="00131580" w:rsidP="004A7463">
      <w:pPr>
        <w:jc w:val="both"/>
        <w:rPr>
          <w:sz w:val="24"/>
          <w:szCs w:val="24"/>
        </w:rPr>
      </w:pPr>
      <w:r>
        <w:rPr>
          <w:sz w:val="24"/>
          <w:szCs w:val="24"/>
        </w:rPr>
        <w:t>I am writing to you as a constituent</w:t>
      </w:r>
      <w:r w:rsidR="00B71B8F">
        <w:rPr>
          <w:sz w:val="24"/>
          <w:szCs w:val="24"/>
        </w:rPr>
        <w:t>, a small business owner</w:t>
      </w:r>
      <w:r>
        <w:rPr>
          <w:sz w:val="24"/>
          <w:szCs w:val="24"/>
        </w:rPr>
        <w:t xml:space="preserve"> and a chronic pain patient.</w:t>
      </w:r>
      <w:r w:rsidR="00B71B8F">
        <w:rPr>
          <w:sz w:val="24"/>
          <w:szCs w:val="24"/>
        </w:rPr>
        <w:t xml:space="preserve"> For the last 20 years I have served as the President of </w:t>
      </w:r>
      <w:proofErr w:type="spellStart"/>
      <w:r w:rsidR="00B71B8F">
        <w:rPr>
          <w:sz w:val="24"/>
          <w:szCs w:val="24"/>
        </w:rPr>
        <w:t>Pengab</w:t>
      </w:r>
      <w:proofErr w:type="spellEnd"/>
      <w:r w:rsidR="00B71B8F">
        <w:rPr>
          <w:sz w:val="24"/>
          <w:szCs w:val="24"/>
        </w:rPr>
        <w:t xml:space="preserve"> Co, a supplier of widgets</w:t>
      </w:r>
      <w:r w:rsidR="003013FF">
        <w:rPr>
          <w:sz w:val="24"/>
          <w:szCs w:val="24"/>
        </w:rPr>
        <w:t xml:space="preserve"> to the aerospace industry</w:t>
      </w:r>
      <w:r w:rsidR="00B71B8F">
        <w:rPr>
          <w:sz w:val="24"/>
          <w:szCs w:val="24"/>
        </w:rPr>
        <w:t xml:space="preserve">. I employ over 215 employees across my four facilities in Ohio. I have been recognized by the SBA as a notable small business and </w:t>
      </w:r>
      <w:r w:rsidR="00757B3C">
        <w:rPr>
          <w:sz w:val="24"/>
          <w:szCs w:val="24"/>
        </w:rPr>
        <w:t xml:space="preserve">in 2013 </w:t>
      </w:r>
      <w:r w:rsidR="00B71B8F">
        <w:rPr>
          <w:sz w:val="24"/>
          <w:szCs w:val="24"/>
        </w:rPr>
        <w:t>you</w:t>
      </w:r>
      <w:r w:rsidR="00757B3C">
        <w:rPr>
          <w:sz w:val="24"/>
          <w:szCs w:val="24"/>
        </w:rPr>
        <w:t xml:space="preserve"> sent me a congratulatory letter when I was named “Businesswoman of the Year” by the Regional SBA office. </w:t>
      </w:r>
    </w:p>
    <w:p w14:paraId="61B306F6" w14:textId="2EDB9C31" w:rsidR="00AE51CF" w:rsidRDefault="00757B3C" w:rsidP="004A7463">
      <w:pPr>
        <w:jc w:val="both"/>
        <w:rPr>
          <w:sz w:val="24"/>
          <w:szCs w:val="24"/>
        </w:rPr>
      </w:pPr>
      <w:r w:rsidRPr="00AE51CF">
        <w:rPr>
          <w:b/>
          <w:bCs/>
          <w:sz w:val="24"/>
          <w:szCs w:val="24"/>
        </w:rPr>
        <w:t xml:space="preserve">Today I write </w:t>
      </w:r>
      <w:r w:rsidR="0050667D" w:rsidRPr="00AE51CF">
        <w:rPr>
          <w:b/>
          <w:bCs/>
          <w:sz w:val="24"/>
          <w:szCs w:val="24"/>
        </w:rPr>
        <w:t xml:space="preserve">to </w:t>
      </w:r>
      <w:r w:rsidR="00AE51CF">
        <w:rPr>
          <w:b/>
          <w:bCs/>
          <w:sz w:val="24"/>
          <w:szCs w:val="24"/>
        </w:rPr>
        <w:t xml:space="preserve">request that </w:t>
      </w:r>
      <w:r w:rsidR="0050667D" w:rsidRPr="00AE51CF">
        <w:rPr>
          <w:b/>
          <w:bCs/>
          <w:sz w:val="24"/>
          <w:szCs w:val="24"/>
        </w:rPr>
        <w:t xml:space="preserve">you consider the plight of chromic pain patients as you </w:t>
      </w:r>
      <w:r w:rsidR="00AE51CF">
        <w:rPr>
          <w:b/>
          <w:bCs/>
          <w:sz w:val="24"/>
          <w:szCs w:val="24"/>
        </w:rPr>
        <w:t xml:space="preserve">contemplate sponsoring, co-sponsoring or voting for </w:t>
      </w:r>
      <w:r w:rsidR="0050667D" w:rsidRPr="00AE51CF">
        <w:rPr>
          <w:b/>
          <w:bCs/>
          <w:sz w:val="24"/>
          <w:szCs w:val="24"/>
        </w:rPr>
        <w:t>any health care legislation in the 119</w:t>
      </w:r>
      <w:r w:rsidR="0050667D" w:rsidRPr="00AE51CF">
        <w:rPr>
          <w:b/>
          <w:bCs/>
          <w:sz w:val="24"/>
          <w:szCs w:val="24"/>
          <w:vertAlign w:val="superscript"/>
        </w:rPr>
        <w:t>th</w:t>
      </w:r>
      <w:r w:rsidR="0050667D" w:rsidRPr="00AE51CF">
        <w:rPr>
          <w:b/>
          <w:bCs/>
          <w:sz w:val="24"/>
          <w:szCs w:val="24"/>
        </w:rPr>
        <w:t xml:space="preserve"> Congress.</w:t>
      </w:r>
      <w:r w:rsidR="0050667D">
        <w:rPr>
          <w:sz w:val="24"/>
          <w:szCs w:val="24"/>
        </w:rPr>
        <w:t xml:space="preserve"> </w:t>
      </w:r>
      <w:r>
        <w:rPr>
          <w:sz w:val="24"/>
          <w:szCs w:val="24"/>
        </w:rPr>
        <w:t xml:space="preserve"> I have balanced my business accomplishments with a personal health struggle that has endured for decades. </w:t>
      </w:r>
      <w:r w:rsidR="00B71B8F">
        <w:rPr>
          <w:sz w:val="24"/>
          <w:szCs w:val="24"/>
        </w:rPr>
        <w:t>In 201</w:t>
      </w:r>
      <w:r>
        <w:rPr>
          <w:sz w:val="24"/>
          <w:szCs w:val="24"/>
        </w:rPr>
        <w:t>8</w:t>
      </w:r>
      <w:r w:rsidR="00B71B8F">
        <w:rPr>
          <w:sz w:val="24"/>
          <w:szCs w:val="24"/>
        </w:rPr>
        <w:t>, after 10 years of misdiagnosis and disruption to</w:t>
      </w:r>
      <w:r>
        <w:rPr>
          <w:sz w:val="24"/>
          <w:szCs w:val="24"/>
        </w:rPr>
        <w:t xml:space="preserve"> my quality of life</w:t>
      </w:r>
      <w:r w:rsidR="00B71B8F">
        <w:rPr>
          <w:sz w:val="24"/>
          <w:szCs w:val="24"/>
        </w:rPr>
        <w:t xml:space="preserve">, I was informed that I had Crohn’s Disease. I felt lucky to have a medical team that empathized with my condition. </w:t>
      </w:r>
      <w:r>
        <w:rPr>
          <w:sz w:val="24"/>
          <w:szCs w:val="24"/>
        </w:rPr>
        <w:t xml:space="preserve">Because of the excruciating pain associated with the disease, I was prescribed a maintenance dose of pain medication. To be clear, without the medication I am unable to function at a high level due to the toll on my body. Due to my primary care doctor’s retirement, I had to find a new health care provider. My new provider has access to all my medical </w:t>
      </w:r>
      <w:r w:rsidR="0050667D">
        <w:rPr>
          <w:sz w:val="24"/>
          <w:szCs w:val="24"/>
        </w:rPr>
        <w:t>records but</w:t>
      </w:r>
      <w:r>
        <w:rPr>
          <w:sz w:val="24"/>
          <w:szCs w:val="24"/>
        </w:rPr>
        <w:t xml:space="preserve"> has expressed concern with prescribing pain medication because “of the current climate” and has suggested that I try alternative pain treatments such as acupuncture. </w:t>
      </w:r>
      <w:r w:rsidR="00FF4C0B">
        <w:rPr>
          <w:sz w:val="24"/>
          <w:szCs w:val="24"/>
        </w:rPr>
        <w:t xml:space="preserve">I </w:t>
      </w:r>
      <w:r w:rsidR="00566E76">
        <w:rPr>
          <w:sz w:val="24"/>
          <w:szCs w:val="24"/>
        </w:rPr>
        <w:t>had already tried every alternative and they didn’t work</w:t>
      </w:r>
      <w:r w:rsidR="00EF64C7">
        <w:rPr>
          <w:sz w:val="24"/>
          <w:szCs w:val="24"/>
        </w:rPr>
        <w:t xml:space="preserve">. </w:t>
      </w:r>
      <w:r w:rsidR="00566E76">
        <w:rPr>
          <w:sz w:val="24"/>
          <w:szCs w:val="24"/>
        </w:rPr>
        <w:t xml:space="preserve">I lost access to my pain medication and </w:t>
      </w:r>
      <w:r w:rsidR="00EF64C7">
        <w:rPr>
          <w:sz w:val="24"/>
          <w:szCs w:val="24"/>
        </w:rPr>
        <w:t>I wasn’t even compassionately tapered.</w:t>
      </w:r>
      <w:r>
        <w:rPr>
          <w:sz w:val="24"/>
          <w:szCs w:val="24"/>
        </w:rPr>
        <w:t xml:space="preserve"> </w:t>
      </w:r>
      <w:r w:rsidR="003F559E">
        <w:rPr>
          <w:sz w:val="24"/>
          <w:szCs w:val="24"/>
        </w:rPr>
        <w:t xml:space="preserve">I am now bedridden. </w:t>
      </w:r>
      <w:r w:rsidR="0050667D">
        <w:rPr>
          <w:sz w:val="24"/>
          <w:szCs w:val="24"/>
        </w:rPr>
        <w:t xml:space="preserve">Unfortunately, many </w:t>
      </w:r>
      <w:r w:rsidR="0050667D">
        <w:rPr>
          <w:sz w:val="24"/>
          <w:szCs w:val="24"/>
        </w:rPr>
        <w:lastRenderedPageBreak/>
        <w:t>providers have similar responses</w:t>
      </w:r>
      <w:r w:rsidR="003F559E">
        <w:rPr>
          <w:sz w:val="24"/>
          <w:szCs w:val="24"/>
        </w:rPr>
        <w:t xml:space="preserve"> and hundreds of thousands or even millions of chronic pain patients are now medically abandoned.</w:t>
      </w:r>
    </w:p>
    <w:p w14:paraId="0A891832" w14:textId="546371A6" w:rsidR="00131580" w:rsidRDefault="0050667D" w:rsidP="004A7463">
      <w:pPr>
        <w:jc w:val="both"/>
        <w:rPr>
          <w:sz w:val="24"/>
          <w:szCs w:val="24"/>
        </w:rPr>
      </w:pPr>
      <w:r>
        <w:rPr>
          <w:sz w:val="24"/>
          <w:szCs w:val="24"/>
        </w:rPr>
        <w:t xml:space="preserve">I am sympathetic to people and families that have been impacted by the </w:t>
      </w:r>
      <w:r w:rsidR="00935B67">
        <w:rPr>
          <w:sz w:val="24"/>
          <w:szCs w:val="24"/>
        </w:rPr>
        <w:t>overdose</w:t>
      </w:r>
      <w:r>
        <w:rPr>
          <w:sz w:val="24"/>
          <w:szCs w:val="24"/>
        </w:rPr>
        <w:t xml:space="preserve"> crisis. In our state, it is clear the epidemic has impacted our urban and rural communities, across all incomes and demographics. </w:t>
      </w:r>
      <w:r w:rsidRPr="0050667D">
        <w:rPr>
          <w:b/>
          <w:bCs/>
          <w:sz w:val="24"/>
          <w:szCs w:val="24"/>
        </w:rPr>
        <w:t xml:space="preserve">However, one </w:t>
      </w:r>
      <w:r w:rsidR="00935B67">
        <w:rPr>
          <w:b/>
          <w:bCs/>
          <w:sz w:val="24"/>
          <w:szCs w:val="24"/>
        </w:rPr>
        <w:t xml:space="preserve">forgotten </w:t>
      </w:r>
      <w:r w:rsidRPr="0050667D">
        <w:rPr>
          <w:b/>
          <w:bCs/>
          <w:sz w:val="24"/>
          <w:szCs w:val="24"/>
        </w:rPr>
        <w:t>casualty of the o</w:t>
      </w:r>
      <w:r w:rsidR="00935B67">
        <w:rPr>
          <w:b/>
          <w:bCs/>
          <w:sz w:val="24"/>
          <w:szCs w:val="24"/>
        </w:rPr>
        <w:t>verdose</w:t>
      </w:r>
      <w:r w:rsidRPr="0050667D">
        <w:rPr>
          <w:b/>
          <w:bCs/>
          <w:sz w:val="24"/>
          <w:szCs w:val="24"/>
        </w:rPr>
        <w:t xml:space="preserve"> epidemic response are the </w:t>
      </w:r>
      <w:r w:rsidR="007E3818">
        <w:rPr>
          <w:b/>
          <w:bCs/>
          <w:sz w:val="24"/>
          <w:szCs w:val="24"/>
        </w:rPr>
        <w:t>millions</w:t>
      </w:r>
      <w:r w:rsidRPr="0050667D">
        <w:rPr>
          <w:b/>
          <w:bCs/>
          <w:sz w:val="24"/>
          <w:szCs w:val="24"/>
        </w:rPr>
        <w:t xml:space="preserve"> of chronic pain patients</w:t>
      </w:r>
      <w:r w:rsidR="007E3818">
        <w:rPr>
          <w:b/>
          <w:bCs/>
          <w:sz w:val="24"/>
          <w:szCs w:val="24"/>
        </w:rPr>
        <w:t xml:space="preserve"> in our country</w:t>
      </w:r>
      <w:r w:rsidRPr="0050667D">
        <w:rPr>
          <w:b/>
          <w:bCs/>
          <w:sz w:val="24"/>
          <w:szCs w:val="24"/>
        </w:rPr>
        <w:t xml:space="preserve"> who use their </w:t>
      </w:r>
      <w:r w:rsidR="007E3818">
        <w:rPr>
          <w:b/>
          <w:bCs/>
          <w:sz w:val="24"/>
          <w:szCs w:val="24"/>
        </w:rPr>
        <w:t xml:space="preserve">daily </w:t>
      </w:r>
      <w:r w:rsidRPr="0050667D">
        <w:rPr>
          <w:b/>
          <w:bCs/>
          <w:sz w:val="24"/>
          <w:szCs w:val="24"/>
        </w:rPr>
        <w:t>FDA -medications as prescribed and do not have addictions</w:t>
      </w:r>
      <w:r>
        <w:rPr>
          <w:sz w:val="24"/>
          <w:szCs w:val="24"/>
        </w:rPr>
        <w:t xml:space="preserve">. We have been unfairly labeled as </w:t>
      </w:r>
      <w:r w:rsidR="00D54E3F">
        <w:rPr>
          <w:sz w:val="24"/>
          <w:szCs w:val="24"/>
        </w:rPr>
        <w:t>having Opioid Use Disorder (OUD)</w:t>
      </w:r>
      <w:r>
        <w:rPr>
          <w:sz w:val="24"/>
          <w:szCs w:val="24"/>
        </w:rPr>
        <w:t xml:space="preserve"> and we are made to feel like criminals when we seek medication for our confirmed medical ailments. The federal government, while well-intentioned, has rushed to make recommendations that make the situation worse. The irony is that there are legitimate chronic pain patients who are now forced to seek illegal options out of desperation. In theory, government policies are creating a new class of addicted Americans. </w:t>
      </w:r>
      <w:r w:rsidR="00BF4950">
        <w:rPr>
          <w:sz w:val="24"/>
          <w:szCs w:val="24"/>
        </w:rPr>
        <w:t xml:space="preserve">These policies are causing people to become suicidal or obtain their medication illicitly when they never would have </w:t>
      </w:r>
      <w:r w:rsidR="00EC6FAF">
        <w:rPr>
          <w:sz w:val="24"/>
          <w:szCs w:val="24"/>
        </w:rPr>
        <w:t>considered either option before these policies were put in</w:t>
      </w:r>
      <w:r w:rsidR="00CB2D77">
        <w:rPr>
          <w:sz w:val="24"/>
          <w:szCs w:val="24"/>
        </w:rPr>
        <w:t>to effect</w:t>
      </w:r>
      <w:r w:rsidR="00964DE8">
        <w:rPr>
          <w:sz w:val="24"/>
          <w:szCs w:val="24"/>
        </w:rPr>
        <w:t xml:space="preserve">. </w:t>
      </w:r>
      <w:r w:rsidR="002167DC">
        <w:rPr>
          <w:sz w:val="24"/>
          <w:szCs w:val="24"/>
        </w:rPr>
        <w:t>The Doctor Patient Forum</w:t>
      </w:r>
      <w:r w:rsidR="009834A5">
        <w:rPr>
          <w:sz w:val="24"/>
          <w:szCs w:val="24"/>
        </w:rPr>
        <w:t xml:space="preserve">, a network of chronic pain advocates across 50 states, </w:t>
      </w:r>
      <w:r w:rsidR="002167DC">
        <w:rPr>
          <w:sz w:val="24"/>
          <w:szCs w:val="24"/>
        </w:rPr>
        <w:t>has served as a resource to thousands of patients who have lost access to prescriptions.</w:t>
      </w:r>
      <w:r w:rsidR="009834A5">
        <w:rPr>
          <w:sz w:val="24"/>
          <w:szCs w:val="24"/>
        </w:rPr>
        <w:t xml:space="preserve"> They have compiled thousands of stories similar to mine.</w:t>
      </w:r>
    </w:p>
    <w:p w14:paraId="54EA9DB2" w14:textId="24881338" w:rsidR="00AE51CF" w:rsidRDefault="00AE51CF" w:rsidP="00AE51CF">
      <w:pPr>
        <w:pBdr>
          <w:top w:val="single" w:sz="24" w:space="8" w:color="4472C4" w:themeColor="accent1"/>
          <w:bottom w:val="single" w:sz="24" w:space="8" w:color="4472C4" w:themeColor="accent1"/>
        </w:pBdr>
        <w:spacing w:after="0"/>
        <w:rPr>
          <w:i/>
          <w:iCs/>
          <w:color w:val="4472C4" w:themeColor="accent1"/>
          <w:sz w:val="20"/>
          <w:szCs w:val="20"/>
        </w:rPr>
      </w:pPr>
      <w:r>
        <w:rPr>
          <w:i/>
          <w:iCs/>
          <w:color w:val="4472C4" w:themeColor="accent1"/>
          <w:sz w:val="20"/>
          <w:szCs w:val="20"/>
        </w:rPr>
        <w:t xml:space="preserve">If you have a specific ask such as a request to introduce specific legislation, sponsor an existing bill or a request to vote in favor or against a bill, state the request and explain why this is important to you and other constituents. If you belong to any groups or coalitions, mention them and their level of support for similar actions. </w:t>
      </w:r>
    </w:p>
    <w:p w14:paraId="13560172" w14:textId="65822B6F" w:rsidR="00AE51CF" w:rsidRDefault="00AE51CF" w:rsidP="00AE51CF">
      <w:pPr>
        <w:pBdr>
          <w:top w:val="single" w:sz="24" w:space="8" w:color="4472C4" w:themeColor="accent1"/>
          <w:bottom w:val="single" w:sz="24" w:space="8" w:color="4472C4" w:themeColor="accent1"/>
        </w:pBdr>
        <w:spacing w:after="0"/>
        <w:rPr>
          <w:i/>
          <w:iCs/>
          <w:color w:val="4472C4" w:themeColor="accent1"/>
          <w:sz w:val="20"/>
          <w:szCs w:val="20"/>
        </w:rPr>
      </w:pPr>
    </w:p>
    <w:p w14:paraId="4DC923EE" w14:textId="12439462" w:rsidR="00AE51CF" w:rsidRDefault="00AE51CF" w:rsidP="00AE51CF">
      <w:pPr>
        <w:pBdr>
          <w:top w:val="single" w:sz="24" w:space="8" w:color="4472C4" w:themeColor="accent1"/>
          <w:bottom w:val="single" w:sz="24" w:space="8" w:color="4472C4" w:themeColor="accent1"/>
        </w:pBdr>
        <w:spacing w:after="0"/>
        <w:rPr>
          <w:i/>
          <w:iCs/>
          <w:color w:val="4472C4" w:themeColor="accent1"/>
          <w:sz w:val="20"/>
          <w:szCs w:val="20"/>
        </w:rPr>
      </w:pPr>
      <w:r>
        <w:rPr>
          <w:i/>
          <w:iCs/>
          <w:color w:val="4472C4" w:themeColor="accent1"/>
          <w:sz w:val="20"/>
          <w:szCs w:val="20"/>
        </w:rPr>
        <w:t xml:space="preserve">Research the </w:t>
      </w:r>
      <w:r w:rsidR="004D6206">
        <w:rPr>
          <w:i/>
          <w:iCs/>
          <w:color w:val="4472C4" w:themeColor="accent1"/>
          <w:sz w:val="20"/>
          <w:szCs w:val="20"/>
        </w:rPr>
        <w:t>M</w:t>
      </w:r>
      <w:r>
        <w:rPr>
          <w:i/>
          <w:iCs/>
          <w:color w:val="4472C4" w:themeColor="accent1"/>
          <w:sz w:val="20"/>
          <w:szCs w:val="20"/>
        </w:rPr>
        <w:t xml:space="preserve">ember to see how they voted on recent bills on the topic. </w:t>
      </w:r>
    </w:p>
    <w:p w14:paraId="1ED6B3F3" w14:textId="2DC236AA" w:rsidR="00AE51CF" w:rsidRDefault="00AE51CF" w:rsidP="00AE51CF">
      <w:pPr>
        <w:pBdr>
          <w:top w:val="single" w:sz="24" w:space="8" w:color="4472C4" w:themeColor="accent1"/>
          <w:bottom w:val="single" w:sz="24" w:space="8" w:color="4472C4" w:themeColor="accent1"/>
        </w:pBdr>
        <w:spacing w:after="0"/>
        <w:rPr>
          <w:i/>
          <w:iCs/>
          <w:color w:val="4472C4" w:themeColor="accent1"/>
          <w:sz w:val="20"/>
          <w:szCs w:val="20"/>
        </w:rPr>
      </w:pPr>
    </w:p>
    <w:p w14:paraId="0EB7D2E1" w14:textId="39C76106" w:rsidR="00AE51CF" w:rsidRDefault="00AE51CF" w:rsidP="00AE51CF">
      <w:pPr>
        <w:pBdr>
          <w:top w:val="single" w:sz="24" w:space="8" w:color="4472C4" w:themeColor="accent1"/>
          <w:bottom w:val="single" w:sz="24" w:space="8" w:color="4472C4" w:themeColor="accent1"/>
        </w:pBdr>
        <w:spacing w:after="0"/>
        <w:rPr>
          <w:i/>
          <w:iCs/>
          <w:color w:val="4472C4" w:themeColor="accent1"/>
          <w:sz w:val="20"/>
          <w:szCs w:val="20"/>
        </w:rPr>
      </w:pPr>
      <w:r>
        <w:rPr>
          <w:i/>
          <w:iCs/>
          <w:color w:val="4472C4" w:themeColor="accent1"/>
          <w:sz w:val="20"/>
          <w:szCs w:val="20"/>
        </w:rPr>
        <w:t>Be careful how you discuss the overdose epidemic. A Member who may have lost a loved one or led a prevention/treatment bill may not respond well to certain arguments. If you have questions about this</w:t>
      </w:r>
      <w:r w:rsidR="004F1EA0">
        <w:rPr>
          <w:i/>
          <w:iCs/>
          <w:color w:val="4472C4" w:themeColor="accent1"/>
          <w:sz w:val="20"/>
          <w:szCs w:val="20"/>
        </w:rPr>
        <w:t>, please</w:t>
      </w:r>
      <w:r>
        <w:rPr>
          <w:i/>
          <w:iCs/>
          <w:color w:val="4472C4" w:themeColor="accent1"/>
          <w:sz w:val="20"/>
          <w:szCs w:val="20"/>
        </w:rPr>
        <w:t xml:space="preserve"> reach out to </w:t>
      </w:r>
      <w:hyperlink r:id="rId7" w:history="1">
        <w:r w:rsidR="003A6AC2" w:rsidRPr="00A716DC">
          <w:rPr>
            <w:rStyle w:val="Hyperlink"/>
            <w:i/>
            <w:iCs/>
            <w:sz w:val="20"/>
            <w:szCs w:val="20"/>
          </w:rPr>
          <w:t>bev@thedoctorpatientforum.com</w:t>
        </w:r>
      </w:hyperlink>
      <w:r w:rsidR="003A6AC2">
        <w:rPr>
          <w:i/>
          <w:iCs/>
          <w:color w:val="4472C4" w:themeColor="accent1"/>
          <w:sz w:val="20"/>
          <w:szCs w:val="20"/>
        </w:rPr>
        <w:t xml:space="preserve"> or claudia@thedoctorpatientforum.com</w:t>
      </w:r>
    </w:p>
    <w:p w14:paraId="437E69DE" w14:textId="63B04522" w:rsidR="002167DC" w:rsidRDefault="002167DC" w:rsidP="00AE51CF">
      <w:pPr>
        <w:pBdr>
          <w:top w:val="single" w:sz="24" w:space="8" w:color="4472C4" w:themeColor="accent1"/>
          <w:bottom w:val="single" w:sz="24" w:space="8" w:color="4472C4" w:themeColor="accent1"/>
        </w:pBdr>
        <w:spacing w:after="0"/>
        <w:rPr>
          <w:i/>
          <w:iCs/>
          <w:color w:val="4472C4" w:themeColor="accent1"/>
          <w:sz w:val="20"/>
          <w:szCs w:val="20"/>
        </w:rPr>
      </w:pPr>
    </w:p>
    <w:p w14:paraId="7C59213C" w14:textId="77F749F6" w:rsidR="002167DC" w:rsidRPr="00131580" w:rsidRDefault="002167DC" w:rsidP="00AE51CF">
      <w:pPr>
        <w:pBdr>
          <w:top w:val="single" w:sz="24" w:space="8" w:color="4472C4" w:themeColor="accent1"/>
          <w:bottom w:val="single" w:sz="24" w:space="8" w:color="4472C4" w:themeColor="accent1"/>
        </w:pBdr>
        <w:spacing w:after="0"/>
        <w:rPr>
          <w:i/>
          <w:iCs/>
          <w:color w:val="4472C4" w:themeColor="accent1"/>
          <w:sz w:val="20"/>
          <w:szCs w:val="20"/>
        </w:rPr>
      </w:pPr>
      <w:r>
        <w:rPr>
          <w:i/>
          <w:iCs/>
          <w:color w:val="4472C4" w:themeColor="accent1"/>
          <w:sz w:val="20"/>
          <w:szCs w:val="20"/>
        </w:rPr>
        <w:t xml:space="preserve">It is very important to rely on facts and not use too many anecdotes. It helps to reference the federal angle – do not write a Member of Congress about state legislation. Instead, focus on the federal agency or Congressional </w:t>
      </w:r>
      <w:r w:rsidR="004D6206">
        <w:rPr>
          <w:i/>
          <w:iCs/>
          <w:color w:val="4472C4" w:themeColor="accent1"/>
          <w:sz w:val="20"/>
          <w:szCs w:val="20"/>
        </w:rPr>
        <w:t>committee that</w:t>
      </w:r>
      <w:r>
        <w:rPr>
          <w:i/>
          <w:iCs/>
          <w:color w:val="4472C4" w:themeColor="accent1"/>
          <w:sz w:val="20"/>
          <w:szCs w:val="20"/>
        </w:rPr>
        <w:t xml:space="preserve"> has jurisdiction. </w:t>
      </w:r>
    </w:p>
    <w:p w14:paraId="757C1E36" w14:textId="53BC3350" w:rsidR="00AE51CF" w:rsidRDefault="00AE51CF" w:rsidP="004A7463">
      <w:pPr>
        <w:jc w:val="both"/>
        <w:rPr>
          <w:sz w:val="24"/>
          <w:szCs w:val="24"/>
        </w:rPr>
      </w:pPr>
    </w:p>
    <w:p w14:paraId="0FE72269" w14:textId="1041D703" w:rsidR="00303546" w:rsidRDefault="009834A5" w:rsidP="004A7463">
      <w:pPr>
        <w:jc w:val="both"/>
        <w:rPr>
          <w:sz w:val="24"/>
          <w:szCs w:val="24"/>
        </w:rPr>
      </w:pPr>
      <w:r>
        <w:rPr>
          <w:sz w:val="24"/>
          <w:szCs w:val="24"/>
        </w:rPr>
        <w:t xml:space="preserve">National media outlets have picked up on this important issue. </w:t>
      </w:r>
      <w:r w:rsidR="002167DC">
        <w:rPr>
          <w:sz w:val="24"/>
          <w:szCs w:val="24"/>
        </w:rPr>
        <w:t>CDC has acknowledged this issue in recent guidance</w:t>
      </w:r>
      <w:r w:rsidR="009C7B78">
        <w:rPr>
          <w:sz w:val="24"/>
          <w:szCs w:val="24"/>
        </w:rPr>
        <w:t xml:space="preserve"> revision</w:t>
      </w:r>
      <w:r w:rsidR="002167DC">
        <w:rPr>
          <w:sz w:val="24"/>
          <w:szCs w:val="24"/>
        </w:rPr>
        <w:t xml:space="preserve"> issued </w:t>
      </w:r>
      <w:r w:rsidR="009C7B78">
        <w:rPr>
          <w:sz w:val="24"/>
          <w:szCs w:val="24"/>
        </w:rPr>
        <w:t>the beginning of November</w:t>
      </w:r>
      <w:r w:rsidR="002167DC">
        <w:rPr>
          <w:sz w:val="24"/>
          <w:szCs w:val="24"/>
        </w:rPr>
        <w:t xml:space="preserve">. However, I am concerned this will not be enough to address the challenges chronic pain patients face on a </w:t>
      </w:r>
      <w:r w:rsidR="00F75D07">
        <w:rPr>
          <w:sz w:val="24"/>
          <w:szCs w:val="24"/>
        </w:rPr>
        <w:t>day-to-day</w:t>
      </w:r>
      <w:r w:rsidR="002167DC">
        <w:rPr>
          <w:sz w:val="24"/>
          <w:szCs w:val="24"/>
        </w:rPr>
        <w:t xml:space="preserve"> basis.</w:t>
      </w:r>
      <w:r w:rsidR="009C7B78">
        <w:rPr>
          <w:sz w:val="24"/>
          <w:szCs w:val="24"/>
        </w:rPr>
        <w:t xml:space="preserve"> The CDC</w:t>
      </w:r>
      <w:r w:rsidR="005B40E4">
        <w:rPr>
          <w:sz w:val="24"/>
          <w:szCs w:val="24"/>
        </w:rPr>
        <w:t xml:space="preserve"> and FDA both released clarification statements in 2019 attempting to address the issue of abandoned patients, forced tapers, and misapplications of the 2016 CDC guideline, but </w:t>
      </w:r>
      <w:r w:rsidR="009514E1">
        <w:rPr>
          <w:sz w:val="24"/>
          <w:szCs w:val="24"/>
        </w:rPr>
        <w:t xml:space="preserve">nothing changed. </w:t>
      </w:r>
      <w:r w:rsidR="009C7B78">
        <w:rPr>
          <w:sz w:val="24"/>
          <w:szCs w:val="24"/>
        </w:rPr>
        <w:t>The</w:t>
      </w:r>
      <w:r w:rsidR="009514E1">
        <w:rPr>
          <w:sz w:val="24"/>
          <w:szCs w:val="24"/>
        </w:rPr>
        <w:t xml:space="preserve"> recent</w:t>
      </w:r>
      <w:r w:rsidR="009C7B78">
        <w:rPr>
          <w:sz w:val="24"/>
          <w:szCs w:val="24"/>
        </w:rPr>
        <w:t xml:space="preserve"> revisions will not address the issue as long as state laws and insurance policies that were created based on the 2016 arbitrary thresholds are still in effect</w:t>
      </w:r>
      <w:r w:rsidR="00D15BA0">
        <w:rPr>
          <w:sz w:val="24"/>
          <w:szCs w:val="24"/>
        </w:rPr>
        <w:t xml:space="preserve">. </w:t>
      </w:r>
      <w:r w:rsidR="00D73525">
        <w:rPr>
          <w:sz w:val="24"/>
          <w:szCs w:val="24"/>
        </w:rPr>
        <w:t xml:space="preserve">The following states </w:t>
      </w:r>
      <w:r w:rsidR="00DA7BA6">
        <w:rPr>
          <w:sz w:val="24"/>
          <w:szCs w:val="24"/>
        </w:rPr>
        <w:t>bills have been passed</w:t>
      </w:r>
      <w:r w:rsidR="0066223E">
        <w:rPr>
          <w:sz w:val="24"/>
          <w:szCs w:val="24"/>
        </w:rPr>
        <w:t xml:space="preserve"> and have been supported by the Doctor Patient Forum</w:t>
      </w:r>
      <w:r w:rsidR="00585A79">
        <w:rPr>
          <w:sz w:val="24"/>
          <w:szCs w:val="24"/>
        </w:rPr>
        <w:t xml:space="preserve">. </w:t>
      </w:r>
      <w:r w:rsidR="00A21BBC">
        <w:rPr>
          <w:sz w:val="24"/>
          <w:szCs w:val="24"/>
        </w:rPr>
        <w:t>A similar bill in my state will help me and other constituents by protecting the sanctity of the doctor-patient relationship</w:t>
      </w:r>
      <w:r w:rsidR="00E3523A">
        <w:rPr>
          <w:sz w:val="24"/>
          <w:szCs w:val="24"/>
        </w:rPr>
        <w:t>, and will exempt people with chronic intractable pain from the 2016/2022</w:t>
      </w:r>
      <w:r w:rsidR="00426637">
        <w:rPr>
          <w:sz w:val="24"/>
          <w:szCs w:val="24"/>
        </w:rPr>
        <w:t xml:space="preserve"> CDC Guideline</w:t>
      </w:r>
      <w:r w:rsidR="00561713">
        <w:rPr>
          <w:sz w:val="24"/>
          <w:szCs w:val="24"/>
        </w:rPr>
        <w:t>s</w:t>
      </w:r>
      <w:r w:rsidR="00DA7BA6">
        <w:rPr>
          <w:sz w:val="24"/>
          <w:szCs w:val="24"/>
        </w:rPr>
        <w:t xml:space="preserve">: </w:t>
      </w:r>
    </w:p>
    <w:p w14:paraId="6971466A" w14:textId="4E1BA5DE" w:rsidR="0066223E" w:rsidRDefault="00343806" w:rsidP="00DA7BA6">
      <w:pPr>
        <w:pStyle w:val="ListParagraph"/>
        <w:numPr>
          <w:ilvl w:val="0"/>
          <w:numId w:val="3"/>
        </w:numPr>
        <w:jc w:val="both"/>
        <w:rPr>
          <w:sz w:val="24"/>
          <w:szCs w:val="24"/>
        </w:rPr>
      </w:pPr>
      <w:r w:rsidRPr="006B6174">
        <w:rPr>
          <w:sz w:val="24"/>
          <w:szCs w:val="24"/>
        </w:rPr>
        <w:t xml:space="preserve">Oklahoma’s Intractable Pain Bill </w:t>
      </w:r>
      <w:r w:rsidR="0066223E" w:rsidRPr="006B6174">
        <w:rPr>
          <w:sz w:val="24"/>
          <w:szCs w:val="24"/>
        </w:rPr>
        <w:t>–</w:t>
      </w:r>
      <w:r w:rsidRPr="006B6174">
        <w:rPr>
          <w:sz w:val="24"/>
          <w:szCs w:val="24"/>
        </w:rPr>
        <w:t xml:space="preserve"> </w:t>
      </w:r>
      <w:hyperlink r:id="rId8" w:history="1">
        <w:r w:rsidR="0066223E" w:rsidRPr="006A2A8E">
          <w:rPr>
            <w:rStyle w:val="Hyperlink"/>
            <w:sz w:val="24"/>
            <w:szCs w:val="24"/>
          </w:rPr>
          <w:t>SB57</w:t>
        </w:r>
      </w:hyperlink>
    </w:p>
    <w:p w14:paraId="6D17A5ED" w14:textId="5BD22F35" w:rsidR="00303546" w:rsidRDefault="00303546" w:rsidP="00DA7BA6">
      <w:pPr>
        <w:pStyle w:val="ListParagraph"/>
        <w:numPr>
          <w:ilvl w:val="0"/>
          <w:numId w:val="3"/>
        </w:numPr>
        <w:jc w:val="both"/>
        <w:rPr>
          <w:sz w:val="24"/>
          <w:szCs w:val="24"/>
        </w:rPr>
      </w:pPr>
      <w:r>
        <w:rPr>
          <w:sz w:val="24"/>
          <w:szCs w:val="24"/>
        </w:rPr>
        <w:t xml:space="preserve">New Hampshire’s </w:t>
      </w:r>
      <w:r w:rsidR="00CE4666">
        <w:rPr>
          <w:sz w:val="24"/>
          <w:szCs w:val="24"/>
        </w:rPr>
        <w:t>Bill – HB1639</w:t>
      </w:r>
    </w:p>
    <w:p w14:paraId="1408F22D" w14:textId="548D4F9A" w:rsidR="00F02607" w:rsidRDefault="0079114B" w:rsidP="00DA7BA6">
      <w:pPr>
        <w:pStyle w:val="ListParagraph"/>
        <w:numPr>
          <w:ilvl w:val="0"/>
          <w:numId w:val="3"/>
        </w:numPr>
        <w:jc w:val="both"/>
        <w:rPr>
          <w:sz w:val="24"/>
          <w:szCs w:val="24"/>
        </w:rPr>
      </w:pPr>
      <w:r>
        <w:rPr>
          <w:sz w:val="24"/>
          <w:szCs w:val="24"/>
        </w:rPr>
        <w:lastRenderedPageBreak/>
        <w:t xml:space="preserve">Rhode Island – </w:t>
      </w:r>
      <w:hyperlink r:id="rId9" w:history="1">
        <w:r w:rsidRPr="00AC0BB0">
          <w:rPr>
            <w:rStyle w:val="Hyperlink"/>
            <w:sz w:val="24"/>
            <w:szCs w:val="24"/>
          </w:rPr>
          <w:t>Senate Bill 384</w:t>
        </w:r>
      </w:hyperlink>
    </w:p>
    <w:p w14:paraId="3BDFD60C" w14:textId="1591E910" w:rsidR="006A6BED" w:rsidRDefault="006A6BED" w:rsidP="00DA7BA6">
      <w:pPr>
        <w:pStyle w:val="ListParagraph"/>
        <w:numPr>
          <w:ilvl w:val="0"/>
          <w:numId w:val="3"/>
        </w:numPr>
        <w:jc w:val="both"/>
        <w:rPr>
          <w:sz w:val="24"/>
          <w:szCs w:val="24"/>
        </w:rPr>
      </w:pPr>
      <w:r>
        <w:rPr>
          <w:sz w:val="24"/>
          <w:szCs w:val="24"/>
        </w:rPr>
        <w:t>Arizona –</w:t>
      </w:r>
      <w:hyperlink r:id="rId10" w:history="1">
        <w:r w:rsidRPr="006F6B72">
          <w:rPr>
            <w:rStyle w:val="Hyperlink"/>
            <w:sz w:val="24"/>
            <w:szCs w:val="24"/>
          </w:rPr>
          <w:t xml:space="preserve"> SB1162</w:t>
        </w:r>
      </w:hyperlink>
    </w:p>
    <w:p w14:paraId="7729CD2C" w14:textId="10AE7817" w:rsidR="00B7781D" w:rsidRPr="006B6174" w:rsidRDefault="00B7781D" w:rsidP="00DA7BA6">
      <w:pPr>
        <w:pStyle w:val="ListParagraph"/>
        <w:numPr>
          <w:ilvl w:val="0"/>
          <w:numId w:val="3"/>
        </w:numPr>
        <w:jc w:val="both"/>
        <w:rPr>
          <w:sz w:val="24"/>
          <w:szCs w:val="24"/>
        </w:rPr>
      </w:pPr>
      <w:r>
        <w:rPr>
          <w:sz w:val="24"/>
          <w:szCs w:val="24"/>
        </w:rPr>
        <w:t xml:space="preserve">Minnesota – </w:t>
      </w:r>
      <w:hyperlink r:id="rId11" w:history="1">
        <w:r w:rsidRPr="00561713">
          <w:rPr>
            <w:rStyle w:val="Hyperlink"/>
            <w:sz w:val="24"/>
            <w:szCs w:val="24"/>
          </w:rPr>
          <w:t>Stat. 152.125</w:t>
        </w:r>
      </w:hyperlink>
    </w:p>
    <w:p w14:paraId="56C61EAD" w14:textId="5CE9492C" w:rsidR="000E0300" w:rsidRPr="00D13FFA" w:rsidRDefault="002167DC" w:rsidP="004A7463">
      <w:pPr>
        <w:jc w:val="both"/>
        <w:rPr>
          <w:sz w:val="24"/>
          <w:szCs w:val="24"/>
        </w:rPr>
      </w:pPr>
      <w:r>
        <w:rPr>
          <w:sz w:val="24"/>
          <w:szCs w:val="24"/>
        </w:rPr>
        <w:t>I am requesting an opportunity to speak to</w:t>
      </w:r>
      <w:r w:rsidR="009834A5">
        <w:rPr>
          <w:sz w:val="24"/>
          <w:szCs w:val="24"/>
        </w:rPr>
        <w:t xml:space="preserve"> your Legislative Director or </w:t>
      </w:r>
      <w:r>
        <w:rPr>
          <w:sz w:val="24"/>
          <w:szCs w:val="24"/>
        </w:rPr>
        <w:t>a health care staffer in your office about this important topic. I can be reached via email at (</w:t>
      </w:r>
      <w:r w:rsidRPr="009834A5">
        <w:rPr>
          <w:sz w:val="24"/>
          <w:szCs w:val="24"/>
          <w:highlight w:val="yellow"/>
        </w:rPr>
        <w:t>insert</w:t>
      </w:r>
      <w:r w:rsidR="001C4F46">
        <w:rPr>
          <w:sz w:val="24"/>
          <w:szCs w:val="24"/>
          <w:highlight w:val="yellow"/>
        </w:rPr>
        <w:t xml:space="preserve"> your</w:t>
      </w:r>
      <w:r w:rsidRPr="009834A5">
        <w:rPr>
          <w:sz w:val="24"/>
          <w:szCs w:val="24"/>
          <w:highlight w:val="yellow"/>
        </w:rPr>
        <w:t xml:space="preserve"> email</w:t>
      </w:r>
      <w:r>
        <w:rPr>
          <w:sz w:val="24"/>
          <w:szCs w:val="24"/>
        </w:rPr>
        <w:t>) or by phone (</w:t>
      </w:r>
      <w:r w:rsidR="001C4F46">
        <w:rPr>
          <w:sz w:val="24"/>
          <w:szCs w:val="24"/>
        </w:rPr>
        <w:t xml:space="preserve">insert your </w:t>
      </w:r>
      <w:r w:rsidRPr="009834A5">
        <w:rPr>
          <w:sz w:val="24"/>
          <w:szCs w:val="24"/>
          <w:highlight w:val="yellow"/>
        </w:rPr>
        <w:t>phone number</w:t>
      </w:r>
      <w:r>
        <w:rPr>
          <w:sz w:val="24"/>
          <w:szCs w:val="24"/>
        </w:rPr>
        <w:t>). Chronic pain is a legitimate health condition and it</w:t>
      </w:r>
      <w:r w:rsidR="001C4F46">
        <w:rPr>
          <w:sz w:val="24"/>
          <w:szCs w:val="24"/>
        </w:rPr>
        <w:t xml:space="preserve"> is</w:t>
      </w:r>
      <w:r>
        <w:rPr>
          <w:sz w:val="24"/>
          <w:szCs w:val="24"/>
        </w:rPr>
        <w:t xml:space="preserve"> important for the federal government to work with states to ensure that patients are not denied access to treatments due to external factors. </w:t>
      </w:r>
      <w:r w:rsidR="00741F35">
        <w:rPr>
          <w:sz w:val="24"/>
          <w:szCs w:val="24"/>
        </w:rPr>
        <w:t xml:space="preserve">The </w:t>
      </w:r>
      <w:r w:rsidR="00565910">
        <w:rPr>
          <w:sz w:val="24"/>
          <w:szCs w:val="24"/>
        </w:rPr>
        <w:t>occurrence</w:t>
      </w:r>
      <w:r w:rsidR="00741F35">
        <w:rPr>
          <w:sz w:val="24"/>
          <w:szCs w:val="24"/>
        </w:rPr>
        <w:t xml:space="preserve"> of medically abandoned chronic pain patients</w:t>
      </w:r>
      <w:r w:rsidR="00565910">
        <w:rPr>
          <w:sz w:val="24"/>
          <w:szCs w:val="24"/>
        </w:rPr>
        <w:t xml:space="preserve"> and lack of access to adequate treatment is increasing and isn’t currently being addressed.</w:t>
      </w:r>
      <w:r w:rsidR="00741F35">
        <w:rPr>
          <w:sz w:val="24"/>
          <w:szCs w:val="24"/>
        </w:rPr>
        <w:t xml:space="preserve"> </w:t>
      </w:r>
      <w:r>
        <w:rPr>
          <w:sz w:val="24"/>
          <w:szCs w:val="24"/>
        </w:rPr>
        <w:t xml:space="preserve">I look forward to discussing this with your staff in more detail. </w:t>
      </w:r>
    </w:p>
    <w:p w14:paraId="37EEC282" w14:textId="1139D222" w:rsidR="009834A5" w:rsidRDefault="009834A5" w:rsidP="004A7463">
      <w:pPr>
        <w:jc w:val="both"/>
        <w:rPr>
          <w:sz w:val="24"/>
          <w:szCs w:val="24"/>
        </w:rPr>
      </w:pPr>
      <w:r>
        <w:rPr>
          <w:sz w:val="24"/>
          <w:szCs w:val="24"/>
        </w:rPr>
        <w:t xml:space="preserve">Sincerely. </w:t>
      </w:r>
    </w:p>
    <w:p w14:paraId="723F1A2C" w14:textId="45C6AAE9" w:rsidR="009834A5" w:rsidRDefault="009834A5" w:rsidP="004A7463">
      <w:pPr>
        <w:jc w:val="both"/>
        <w:rPr>
          <w:sz w:val="24"/>
          <w:szCs w:val="24"/>
        </w:rPr>
      </w:pPr>
      <w:r w:rsidRPr="00D15F55">
        <w:rPr>
          <w:sz w:val="24"/>
          <w:szCs w:val="24"/>
          <w:highlight w:val="yellow"/>
        </w:rPr>
        <w:t>Your name and address</w:t>
      </w:r>
      <w:r>
        <w:rPr>
          <w:sz w:val="24"/>
          <w:szCs w:val="24"/>
        </w:rPr>
        <w:t xml:space="preserve"> </w:t>
      </w:r>
    </w:p>
    <w:p w14:paraId="6824C0F4" w14:textId="77777777" w:rsidR="004F1EA0" w:rsidRDefault="004F1EA0" w:rsidP="004A7463">
      <w:pPr>
        <w:jc w:val="both"/>
        <w:rPr>
          <w:sz w:val="24"/>
          <w:szCs w:val="24"/>
        </w:rPr>
      </w:pPr>
    </w:p>
    <w:p w14:paraId="2464F2EF" w14:textId="77777777" w:rsidR="00B742E0" w:rsidRDefault="00B742E0" w:rsidP="004A7463">
      <w:pPr>
        <w:jc w:val="both"/>
        <w:rPr>
          <w:sz w:val="24"/>
          <w:szCs w:val="24"/>
        </w:rPr>
      </w:pPr>
    </w:p>
    <w:sectPr w:rsidR="00B742E0" w:rsidSect="004D6206">
      <w:pgSz w:w="12240" w:h="15840"/>
      <w:pgMar w:top="900" w:right="126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A284E"/>
    <w:multiLevelType w:val="hybridMultilevel"/>
    <w:tmpl w:val="EFDC6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2C6D87"/>
    <w:multiLevelType w:val="hybridMultilevel"/>
    <w:tmpl w:val="5DA0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F7E17"/>
    <w:multiLevelType w:val="hybridMultilevel"/>
    <w:tmpl w:val="3AC8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1090947">
    <w:abstractNumId w:val="2"/>
  </w:num>
  <w:num w:numId="2" w16cid:durableId="1875578235">
    <w:abstractNumId w:val="1"/>
  </w:num>
  <w:num w:numId="3" w16cid:durableId="17662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63"/>
    <w:rsid w:val="000D325C"/>
    <w:rsid w:val="000E0300"/>
    <w:rsid w:val="00131580"/>
    <w:rsid w:val="00134EE5"/>
    <w:rsid w:val="001C4F46"/>
    <w:rsid w:val="001F16DE"/>
    <w:rsid w:val="002167DC"/>
    <w:rsid w:val="00261002"/>
    <w:rsid w:val="002A6948"/>
    <w:rsid w:val="003013FF"/>
    <w:rsid w:val="00303546"/>
    <w:rsid w:val="00312034"/>
    <w:rsid w:val="00343806"/>
    <w:rsid w:val="00344D8F"/>
    <w:rsid w:val="00386CD5"/>
    <w:rsid w:val="003A6AC2"/>
    <w:rsid w:val="003F559E"/>
    <w:rsid w:val="00400642"/>
    <w:rsid w:val="00426637"/>
    <w:rsid w:val="004A7463"/>
    <w:rsid w:val="004D6206"/>
    <w:rsid w:val="004F1EA0"/>
    <w:rsid w:val="0050667D"/>
    <w:rsid w:val="005411EC"/>
    <w:rsid w:val="00561713"/>
    <w:rsid w:val="00565910"/>
    <w:rsid w:val="00566E76"/>
    <w:rsid w:val="00582095"/>
    <w:rsid w:val="00585A79"/>
    <w:rsid w:val="005B40E4"/>
    <w:rsid w:val="005B4A96"/>
    <w:rsid w:val="005C194D"/>
    <w:rsid w:val="0066223E"/>
    <w:rsid w:val="006A2A8E"/>
    <w:rsid w:val="006A6BED"/>
    <w:rsid w:val="006B6174"/>
    <w:rsid w:val="006F6B72"/>
    <w:rsid w:val="00735225"/>
    <w:rsid w:val="00741F35"/>
    <w:rsid w:val="00757B3C"/>
    <w:rsid w:val="00766D47"/>
    <w:rsid w:val="0079114B"/>
    <w:rsid w:val="007A4743"/>
    <w:rsid w:val="007D4D49"/>
    <w:rsid w:val="007E3818"/>
    <w:rsid w:val="00827C89"/>
    <w:rsid w:val="008E730B"/>
    <w:rsid w:val="00911D0F"/>
    <w:rsid w:val="00935B67"/>
    <w:rsid w:val="00940895"/>
    <w:rsid w:val="009514E1"/>
    <w:rsid w:val="00964DE8"/>
    <w:rsid w:val="009834A5"/>
    <w:rsid w:val="00985D4E"/>
    <w:rsid w:val="009C7B78"/>
    <w:rsid w:val="009F4523"/>
    <w:rsid w:val="00A17339"/>
    <w:rsid w:val="00A21BBC"/>
    <w:rsid w:val="00A801F9"/>
    <w:rsid w:val="00A95D45"/>
    <w:rsid w:val="00AC0BB0"/>
    <w:rsid w:val="00AE51CF"/>
    <w:rsid w:val="00B532B9"/>
    <w:rsid w:val="00B6587D"/>
    <w:rsid w:val="00B71B8F"/>
    <w:rsid w:val="00B742E0"/>
    <w:rsid w:val="00B7781D"/>
    <w:rsid w:val="00BC39FE"/>
    <w:rsid w:val="00BF4950"/>
    <w:rsid w:val="00C52BBE"/>
    <w:rsid w:val="00CB2D77"/>
    <w:rsid w:val="00CE4666"/>
    <w:rsid w:val="00D13FFA"/>
    <w:rsid w:val="00D15BA0"/>
    <w:rsid w:val="00D15F55"/>
    <w:rsid w:val="00D35849"/>
    <w:rsid w:val="00D54E3F"/>
    <w:rsid w:val="00D73525"/>
    <w:rsid w:val="00DA7BA6"/>
    <w:rsid w:val="00DB14FE"/>
    <w:rsid w:val="00E30DCA"/>
    <w:rsid w:val="00E3523A"/>
    <w:rsid w:val="00EB54D0"/>
    <w:rsid w:val="00EC6FAF"/>
    <w:rsid w:val="00EF64C7"/>
    <w:rsid w:val="00F02607"/>
    <w:rsid w:val="00F222E7"/>
    <w:rsid w:val="00F35199"/>
    <w:rsid w:val="00F75D07"/>
    <w:rsid w:val="00FE2ACA"/>
    <w:rsid w:val="00FF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B19E"/>
  <w15:chartTrackingRefBased/>
  <w15:docId w15:val="{5D7C4683-B02E-424E-8274-8ECBB038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463"/>
    <w:rPr>
      <w:color w:val="808080"/>
    </w:rPr>
  </w:style>
  <w:style w:type="character" w:styleId="Hyperlink">
    <w:name w:val="Hyperlink"/>
    <w:basedOn w:val="DefaultParagraphFont"/>
    <w:uiPriority w:val="99"/>
    <w:unhideWhenUsed/>
    <w:rsid w:val="00400642"/>
    <w:rPr>
      <w:color w:val="0563C1" w:themeColor="hyperlink"/>
      <w:u w:val="single"/>
    </w:rPr>
  </w:style>
  <w:style w:type="character" w:styleId="UnresolvedMention">
    <w:name w:val="Unresolved Mention"/>
    <w:basedOn w:val="DefaultParagraphFont"/>
    <w:uiPriority w:val="99"/>
    <w:semiHidden/>
    <w:unhideWhenUsed/>
    <w:rsid w:val="00400642"/>
    <w:rPr>
      <w:color w:val="605E5C"/>
      <w:shd w:val="clear" w:color="auto" w:fill="E1DFDD"/>
    </w:rPr>
  </w:style>
  <w:style w:type="paragraph" w:styleId="ListParagraph">
    <w:name w:val="List Paragraph"/>
    <w:basedOn w:val="Normal"/>
    <w:uiPriority w:val="34"/>
    <w:qFormat/>
    <w:rsid w:val="00D13FFA"/>
    <w:pPr>
      <w:ind w:left="720"/>
      <w:contextualSpacing/>
    </w:pPr>
  </w:style>
  <w:style w:type="paragraph" w:styleId="NoSpacing">
    <w:name w:val="No Spacing"/>
    <w:link w:val="NoSpacingChar"/>
    <w:uiPriority w:val="1"/>
    <w:qFormat/>
    <w:rsid w:val="00131580"/>
    <w:pPr>
      <w:spacing w:after="0" w:line="240" w:lineRule="auto"/>
    </w:pPr>
    <w:rPr>
      <w:rFonts w:eastAsiaTheme="minorEastAsia"/>
    </w:rPr>
  </w:style>
  <w:style w:type="character" w:customStyle="1" w:styleId="NoSpacingChar">
    <w:name w:val="No Spacing Char"/>
    <w:basedOn w:val="DefaultParagraphFont"/>
    <w:link w:val="NoSpacing"/>
    <w:uiPriority w:val="1"/>
    <w:rsid w:val="00131580"/>
    <w:rPr>
      <w:rFonts w:eastAsiaTheme="minorEastAsia"/>
    </w:rPr>
  </w:style>
  <w:style w:type="table" w:styleId="TableGrid">
    <w:name w:val="Table Grid"/>
    <w:basedOn w:val="TableNormal"/>
    <w:uiPriority w:val="39"/>
    <w:rsid w:val="00301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can.com/OK/bill/SB57/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v@thedoctorpatientforu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doctorpatientforum.com" TargetMode="External"/><Relationship Id="rId11" Type="http://schemas.openxmlformats.org/officeDocument/2006/relationships/hyperlink" Target="https://www.thedoctorpatientforum.com/images/Minnesota_bill_intractable_pain_Stat_152.125.pdf" TargetMode="External"/><Relationship Id="rId5" Type="http://schemas.openxmlformats.org/officeDocument/2006/relationships/image" Target="media/image1.png"/><Relationship Id="rId10" Type="http://schemas.openxmlformats.org/officeDocument/2006/relationships/hyperlink" Target="https://trackbill.com/bill/arizona-senate-bill-1162-opioid-prescriptions-intractable-pain-exceptions/2188585/" TargetMode="External"/><Relationship Id="rId4" Type="http://schemas.openxmlformats.org/officeDocument/2006/relationships/webSettings" Target="webSettings.xml"/><Relationship Id="rId9" Type="http://schemas.openxmlformats.org/officeDocument/2006/relationships/hyperlink" Target="https://legiscan.com/RI/bill/S0384/2021?fbclid=IwAR0F6auFBUwe29GUnFQwv_XYkkLUnm2bwywkupuMJl6TQae0ck_TsowBX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Rhode Co.</dc:creator>
  <cp:keywords/>
  <dc:description/>
  <cp:lastModifiedBy>Bev Schechtman</cp:lastModifiedBy>
  <cp:revision>2</cp:revision>
  <cp:lastPrinted>2022-11-17T08:49:00Z</cp:lastPrinted>
  <dcterms:created xsi:type="dcterms:W3CDTF">2023-04-26T10:58:00Z</dcterms:created>
  <dcterms:modified xsi:type="dcterms:W3CDTF">2023-04-26T10:58:00Z</dcterms:modified>
</cp:coreProperties>
</file>